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57BA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3557BA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A" w14:textId="77777777"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14:paraId="73557BA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7BAD" w14:textId="77777777" w:rsidR="00A36DB4" w:rsidRPr="003E3BBD" w:rsidRDefault="00EC4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47B7">
              <w:rPr>
                <w:b/>
                <w:sz w:val="26"/>
                <w:szCs w:val="26"/>
              </w:rPr>
              <w:t>2089516</w:t>
            </w:r>
          </w:p>
        </w:tc>
      </w:tr>
    </w:tbl>
    <w:p w14:paraId="73557BA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557BB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3557BB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557BB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3557BB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3557BB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3557BB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3557BB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>Зажим ответвительный Р72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3557BB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3557BB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557BB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3557BB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3557BBD" w14:textId="77777777" w:rsidTr="005055A4">
        <w:tc>
          <w:tcPr>
            <w:tcW w:w="3652" w:type="dxa"/>
            <w:shd w:val="clear" w:color="auto" w:fill="auto"/>
          </w:tcPr>
          <w:p w14:paraId="73557BB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3557BB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3557BC7" w14:textId="77777777" w:rsidTr="005055A4">
        <w:tc>
          <w:tcPr>
            <w:tcW w:w="3652" w:type="dxa"/>
            <w:shd w:val="clear" w:color="auto" w:fill="auto"/>
          </w:tcPr>
          <w:p w14:paraId="73557BBE" w14:textId="77777777" w:rsidR="001964D2" w:rsidRPr="00D8759B" w:rsidRDefault="00B807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80753">
              <w:t>Зажим ответвительный Р72</w:t>
            </w:r>
          </w:p>
        </w:tc>
        <w:tc>
          <w:tcPr>
            <w:tcW w:w="6252" w:type="dxa"/>
            <w:shd w:val="clear" w:color="auto" w:fill="auto"/>
          </w:tcPr>
          <w:p w14:paraId="73557BBF" w14:textId="77777777"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73557BC0" w14:textId="77777777" w:rsidR="00F6504F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50B71" w:rsidRPr="00982B4C">
              <w:rPr>
                <w:color w:val="000000"/>
                <w:szCs w:val="19"/>
                <w:shd w:val="clear" w:color="auto" w:fill="FFFFFF"/>
              </w:rPr>
              <w:t xml:space="preserve">для </w:t>
            </w:r>
            <w:r w:rsidR="00450B71">
              <w:rPr>
                <w:color w:val="000000"/>
                <w:szCs w:val="19"/>
                <w:shd w:val="clear" w:color="auto" w:fill="FFFFFF"/>
              </w:rPr>
              <w:t>обеспечения надежного электрического контакта методом прокалывания изоляции жил на магистральной линии и зачистки на ответвлении</w:t>
            </w:r>
            <w:r w:rsidR="00450B71">
              <w:rPr>
                <w:color w:val="000000"/>
                <w:shd w:val="clear" w:color="auto" w:fill="FFFFFF"/>
              </w:rPr>
              <w:t>, обеспечивает соединение с заземляющим спуском нулевой жилы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1" w14:textId="77777777" w:rsidR="00B80753" w:rsidRPr="00342F4B" w:rsidRDefault="00B80753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Число ответвительных проводов </w:t>
            </w:r>
            <w:r w:rsidR="00303242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2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шт</w:t>
            </w:r>
            <w:r w:rsidR="00303242" w:rsidRPr="00342F4B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2" w14:textId="77777777"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>– 35-9</w:t>
            </w:r>
            <w:r>
              <w:rPr>
                <w:color w:val="000000"/>
                <w:szCs w:val="19"/>
                <w:shd w:val="clear" w:color="auto" w:fill="FFFFFF"/>
              </w:rPr>
              <w:t>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3" w14:textId="4F3A7DAB" w:rsidR="00265BDD" w:rsidRPr="00404889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>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80753">
              <w:rPr>
                <w:color w:val="000000"/>
                <w:szCs w:val="19"/>
                <w:shd w:val="clear" w:color="auto" w:fill="FFFFFF"/>
              </w:rPr>
              <w:t>2х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2,5/</w:t>
            </w:r>
            <w:r w:rsidRPr="00982B4C">
              <w:rPr>
                <w:color w:val="000000"/>
                <w:szCs w:val="19"/>
                <w:shd w:val="clear" w:color="auto" w:fill="FFFFFF"/>
              </w:rPr>
              <w:t>4-54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4" w14:textId="3544FDE3" w:rsidR="00404889" w:rsidRPr="00404889" w:rsidRDefault="004A0A17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B26BE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– 145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73557BC5" w14:textId="77777777" w:rsidR="00404889" w:rsidRPr="00404889" w:rsidRDefault="00342F4B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B80753">
              <w:rPr>
                <w:color w:val="000000"/>
                <w:szCs w:val="19"/>
                <w:shd w:val="clear" w:color="auto" w:fill="FFFFFF"/>
              </w:rPr>
              <w:t>32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73557BC6" w14:textId="77777777" w:rsidR="00404889" w:rsidRPr="00404889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конструкция зажима, выполненного из алюминиевого сплава, обеспечивает надежность электрического контакта в течение всего срока эксплуатации (не менее 40 лет)</w:t>
            </w:r>
          </w:p>
        </w:tc>
      </w:tr>
    </w:tbl>
    <w:p w14:paraId="73557BC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3557BC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3557BCA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3557BCB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3557BCC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3557BCD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557BCE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3557BCF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3557BD0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557BD1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3557BD2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14:paraId="73557BD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3557BD4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3557BD5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3557BD6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3557BD7" w14:textId="2AC59817" w:rsidR="003627A1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bookmarkStart w:id="1" w:name="_GoBack"/>
      <w:bookmarkEnd w:id="1"/>
      <w:r>
        <w:rPr>
          <w:sz w:val="24"/>
          <w:szCs w:val="24"/>
        </w:rPr>
        <w:t xml:space="preserve">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055B96E" w14:textId="77777777" w:rsidR="00B26BE8" w:rsidRPr="004F2F52" w:rsidRDefault="00B26BE8" w:rsidP="00B26B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3B7A434" w14:textId="77777777" w:rsidR="00B26BE8" w:rsidRPr="004F2F52" w:rsidRDefault="00B26BE8" w:rsidP="00B26B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723204E" w14:textId="77777777" w:rsidR="00B26BE8" w:rsidRPr="004F2F52" w:rsidRDefault="00B26BE8" w:rsidP="00B26B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99B19C4" w14:textId="77777777" w:rsidR="00B26BE8" w:rsidRPr="004F2F52" w:rsidRDefault="00B26BE8" w:rsidP="00B26B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E384E58" w14:textId="77777777" w:rsidR="00B26BE8" w:rsidRPr="004F2F52" w:rsidRDefault="00B26BE8" w:rsidP="00B26B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1224D27" w14:textId="77777777" w:rsidR="00B26BE8" w:rsidRPr="004F2F52" w:rsidRDefault="00B26BE8" w:rsidP="00B26B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CCC4D5" w14:textId="5BF69A12" w:rsidR="00B26BE8" w:rsidRPr="00DE1E02" w:rsidRDefault="00B26BE8" w:rsidP="00B26BE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3557BD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3557BD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3557BDA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557BDB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3557BDC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3557BD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3557BD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3557BDF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3557BE0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73557BE1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557BE2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3557BE3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557BE4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557BE5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3557BE6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3557BE7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557BE8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557BE9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3557BE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3557BEB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3557BEC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3557BED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3557BEE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3557BE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3557BF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3557BF1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3557BF2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3557BF3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3557BF4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3557BF5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557BF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3557BF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557BF8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3557BF9" w14:textId="77777777" w:rsidR="003627A1" w:rsidRDefault="003627A1" w:rsidP="003627A1">
      <w:pPr>
        <w:rPr>
          <w:sz w:val="26"/>
          <w:szCs w:val="26"/>
        </w:rPr>
      </w:pPr>
    </w:p>
    <w:p w14:paraId="73557BFA" w14:textId="77777777" w:rsidR="003627A1" w:rsidRDefault="003627A1" w:rsidP="003627A1">
      <w:pPr>
        <w:rPr>
          <w:sz w:val="26"/>
          <w:szCs w:val="26"/>
        </w:rPr>
      </w:pPr>
    </w:p>
    <w:p w14:paraId="73557BFB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3557BFC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3557BF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3557BF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57C01" w14:textId="77777777" w:rsidR="002B556A" w:rsidRDefault="002B556A">
      <w:r>
        <w:separator/>
      </w:r>
    </w:p>
  </w:endnote>
  <w:endnote w:type="continuationSeparator" w:id="0">
    <w:p w14:paraId="73557C02" w14:textId="77777777" w:rsidR="002B556A" w:rsidRDefault="002B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57BFF" w14:textId="77777777" w:rsidR="002B556A" w:rsidRDefault="002B556A">
      <w:r>
        <w:separator/>
      </w:r>
    </w:p>
  </w:footnote>
  <w:footnote w:type="continuationSeparator" w:id="0">
    <w:p w14:paraId="73557C00" w14:textId="77777777" w:rsidR="002B556A" w:rsidRDefault="002B5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57C03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3557C0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56A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6BE8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E7A5B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47B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557BA8"/>
  <w15:docId w15:val="{3929D5CC-1F35-4D63-B0C6-6C7BAEFB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purl.org/dc/elements/1.1/"/>
    <ds:schemaRef ds:uri="http://schemas.microsoft.com/sharepoint/v3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674E5EF-F62F-406F-A899-2FC3652C3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4A4187-EF66-48A3-B6B3-40D74866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2016-10-04T07:58:00Z</dcterms:created>
  <dcterms:modified xsi:type="dcterms:W3CDTF">2018-09-26T08:15:00Z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